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96684" w14:textId="1199B7DB"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 xml:space="preserve">2019 /2020 EĞİTİM ÖĞRETİM YILI </w:t>
      </w:r>
      <w:r w:rsidR="003A4477">
        <w:t>KOCATEPE</w:t>
      </w:r>
      <w:r>
        <w:t xml:space="preserve"> ORTAOKULU</w:t>
      </w:r>
      <w:r w:rsidR="003A4477">
        <w:t xml:space="preserve"> </w:t>
      </w:r>
      <w:r w:rsidR="002E4EDA">
        <w:t>5.SINIFLAR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567"/>
        <w:gridCol w:w="446"/>
        <w:gridCol w:w="1539"/>
        <w:gridCol w:w="3544"/>
        <w:gridCol w:w="1417"/>
        <w:gridCol w:w="4536"/>
        <w:gridCol w:w="2583"/>
      </w:tblGrid>
      <w:tr w:rsidR="00C962DD" w14:paraId="4740A5F2" w14:textId="77777777" w:rsidTr="002B678F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14:paraId="7A6ECBAA" w14:textId="77777777"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14:paraId="07882050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C4C51BE" w14:textId="77777777"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14:paraId="66E88DBC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292497B" w14:textId="77777777"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14:paraId="4119A18A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F570B45" w14:textId="77777777"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536" w:type="dxa"/>
            <w:vMerge w:val="restart"/>
            <w:shd w:val="clear" w:color="auto" w:fill="F8C1B8"/>
          </w:tcPr>
          <w:p w14:paraId="19582245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6527807D" w14:textId="77777777"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583" w:type="dxa"/>
            <w:vMerge w:val="restart"/>
            <w:shd w:val="clear" w:color="auto" w:fill="F8C1B8"/>
          </w:tcPr>
          <w:p w14:paraId="377929EE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3E4A663A" w14:textId="77777777"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14:paraId="549B513E" w14:textId="77777777" w:rsidTr="002B678F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14:paraId="162B1DD1" w14:textId="77777777"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14:paraId="0F2399CB" w14:textId="77777777"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14:paraId="63CFC36E" w14:textId="77777777"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14:paraId="3489462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11541A6F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286E1E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14:paraId="6B942823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14:paraId="2DD4B7C8" w14:textId="77777777"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14:paraId="526CC40F" w14:textId="77777777" w:rsidTr="002B678F">
        <w:trPr>
          <w:trHeight w:val="1169"/>
        </w:trPr>
        <w:tc>
          <w:tcPr>
            <w:tcW w:w="422" w:type="dxa"/>
            <w:vMerge w:val="restart"/>
            <w:textDirection w:val="btLr"/>
          </w:tcPr>
          <w:p w14:paraId="65888C57" w14:textId="280E1F95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14:paraId="427CD71F" w14:textId="4C6A39D3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14:paraId="4A55A138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5216BCD5" w14:textId="77777777" w:rsidR="00943031" w:rsidRDefault="00943031">
            <w:pPr>
              <w:pStyle w:val="TableParagraph"/>
              <w:rPr>
                <w:b/>
                <w:sz w:val="25"/>
              </w:rPr>
            </w:pPr>
          </w:p>
          <w:p w14:paraId="4D5708E7" w14:textId="24F089BB"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1EFD5160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7277FFA" w14:textId="77777777"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14:paraId="41658B30" w14:textId="3FF7F1CE" w:rsidR="00943031" w:rsidRPr="00943031" w:rsidRDefault="00943031">
            <w:pPr>
              <w:pStyle w:val="TableParagraph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Yayılması</w:t>
            </w:r>
          </w:p>
        </w:tc>
        <w:tc>
          <w:tcPr>
            <w:tcW w:w="3544" w:type="dxa"/>
          </w:tcPr>
          <w:p w14:paraId="6F998388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6F57E31A" w14:textId="5DF7F3EE" w:rsidR="00943031" w:rsidRPr="00943031" w:rsidRDefault="0094303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F.5.5.1.1. Bir kaynaktan çıkan ışığın her yönde ve doğrusal bir yol izlediğini gözlemleyerek çizimle gösterir.</w:t>
            </w:r>
          </w:p>
        </w:tc>
        <w:tc>
          <w:tcPr>
            <w:tcW w:w="1417" w:type="dxa"/>
          </w:tcPr>
          <w:p w14:paraId="19B04F7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BE534D1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4327EC53" w14:textId="2205F871"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14:paraId="6DA2010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B0EFB7A" w14:textId="77777777"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14:paraId="08D27A86" w14:textId="5A18D2BA" w:rsidR="00943031" w:rsidRPr="00943031" w:rsidRDefault="00943031">
            <w:pPr>
              <w:pStyle w:val="TableParagraph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 w:val="restart"/>
          </w:tcPr>
          <w:p w14:paraId="0DB31C42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2B4FBE95" w14:textId="77777777"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D4F3338" w14:textId="0F5AD4E4"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14:paraId="6A9520FD" w14:textId="77777777" w:rsidTr="002B678F">
        <w:trPr>
          <w:trHeight w:val="1101"/>
        </w:trPr>
        <w:tc>
          <w:tcPr>
            <w:tcW w:w="422" w:type="dxa"/>
            <w:vMerge/>
            <w:textDirection w:val="btLr"/>
          </w:tcPr>
          <w:p w14:paraId="31AA4FB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6DBFDD6A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14:paraId="749E1A79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06A949B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CAEE732" w14:textId="77777777"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14:paraId="5CE86F0F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43D3F9DE" w14:textId="77777777"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14:paraId="3625815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7E05361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4A3DC50D" w14:textId="77777777" w:rsidR="00943031" w:rsidRPr="00943031" w:rsidRDefault="0094303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Yansıması</w:t>
            </w:r>
          </w:p>
          <w:p w14:paraId="53EB897A" w14:textId="571C6151" w:rsidR="00943031" w:rsidRPr="00943031" w:rsidRDefault="00943031" w:rsidP="004A04D6">
            <w:pPr>
              <w:pStyle w:val="TableParagraph"/>
              <w:spacing w:before="1" w:line="271" w:lineRule="auto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14:paraId="592DE347" w14:textId="77777777" w:rsidR="00943031" w:rsidRPr="00943031" w:rsidRDefault="0094303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F.5.5.2.1. Işığın düzgün ve pürüzlü yüzeylerdeki yansımalarını gözlemleyerek çizimle gösterir.</w:t>
            </w:r>
          </w:p>
          <w:p w14:paraId="156D6B74" w14:textId="22B18607" w:rsidR="00943031" w:rsidRPr="00943031" w:rsidRDefault="00943031" w:rsidP="004A04D6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F.5.5.2.2. Işığın yansımasında gelen ışın, yansıyan ışın ve yüzeyin normali arasındaki ilişkiyi açıklar.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21C00C5F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FA75A13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43513181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CE4F569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32376245" w14:textId="0DBF89AC"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8" w:space="0" w:color="000000"/>
            </w:tcBorders>
          </w:tcPr>
          <w:p w14:paraId="11C1C2F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16145A9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6F40A1A1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D85899D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1BBA4C9F" w14:textId="081137C5" w:rsidR="00943031" w:rsidRPr="00943031" w:rsidRDefault="00943031" w:rsidP="009C5C43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551A3CA3" w14:textId="77777777"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4AB644F7" w14:textId="77777777" w:rsidTr="002B678F">
        <w:trPr>
          <w:trHeight w:val="777"/>
        </w:trPr>
        <w:tc>
          <w:tcPr>
            <w:tcW w:w="422" w:type="dxa"/>
            <w:vMerge/>
            <w:textDirection w:val="btLr"/>
          </w:tcPr>
          <w:p w14:paraId="311968B8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36D327CC" w14:textId="54C0056E"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14:paraId="5DAA857D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1CFF814" w14:textId="77777777"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26D1824" w14:textId="77777777"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</w:tcPr>
          <w:p w14:paraId="52D14B1C" w14:textId="3E6B0830" w:rsidR="00943031" w:rsidRPr="00943031" w:rsidRDefault="00943031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Işığın Maddeyle Karşılaşması</w:t>
            </w:r>
          </w:p>
        </w:tc>
        <w:tc>
          <w:tcPr>
            <w:tcW w:w="3544" w:type="dxa"/>
          </w:tcPr>
          <w:p w14:paraId="423B42C5" w14:textId="77777777" w:rsidR="00943031" w:rsidRPr="00943031" w:rsidRDefault="00943031">
            <w:pPr>
              <w:pStyle w:val="TableParagraph"/>
              <w:spacing w:before="3"/>
              <w:rPr>
                <w:b/>
                <w:sz w:val="16"/>
                <w:szCs w:val="16"/>
              </w:rPr>
            </w:pPr>
          </w:p>
          <w:p w14:paraId="767D51FC" w14:textId="135F04C5" w:rsidR="00943031" w:rsidRPr="00943031" w:rsidRDefault="0094303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F.5.5.3.1. Maddeleri, ışığı geçirme durumlarına göre sınıflandırır.</w:t>
            </w:r>
          </w:p>
        </w:tc>
        <w:tc>
          <w:tcPr>
            <w:tcW w:w="1417" w:type="dxa"/>
          </w:tcPr>
          <w:p w14:paraId="40BF2942" w14:textId="77777777"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14:paraId="009E946F" w14:textId="77777777"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5EB1166D" w14:textId="2AA5F44A"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3EDBFAD6" w14:textId="77777777" w:rsidTr="002B678F">
        <w:trPr>
          <w:trHeight w:val="959"/>
        </w:trPr>
        <w:tc>
          <w:tcPr>
            <w:tcW w:w="422" w:type="dxa"/>
            <w:vMerge/>
            <w:textDirection w:val="btLr"/>
          </w:tcPr>
          <w:p w14:paraId="4D809637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90F97B1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63B47BA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144A2572" w14:textId="77777777"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7B8B48F2" w14:textId="7EA113A0" w:rsidR="00943031" w:rsidRDefault="00943031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97A7782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A4778FD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02F955AF" w14:textId="239F5F67" w:rsidR="00943031" w:rsidRPr="00943031" w:rsidRDefault="00943031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Tam Gölge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38F43F1" w14:textId="77777777" w:rsidR="00943031" w:rsidRPr="00943031" w:rsidRDefault="00943031" w:rsidP="00E112F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F.5.5.4.1. Tam gölgenin nasıl oluştuğunu gözlemleyerek basit ışın çizimleri ile gösterir.</w:t>
            </w:r>
          </w:p>
          <w:p w14:paraId="48D4BCEE" w14:textId="349C2015"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F.5.5.4.2. Tam gölgeyi etkileyen değişkenlerin neler olduğunu deneyerek keşfeder.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60C9DC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302CB6C5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EA183AA" w14:textId="7385563E" w:rsidR="00943031" w:rsidRPr="00943031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44FED3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0D416A1C" w14:textId="60D5BA1C" w:rsidR="00943031" w:rsidRPr="00943031" w:rsidRDefault="00943031" w:rsidP="004A04D6">
            <w:pPr>
              <w:pStyle w:val="TableParagraph"/>
              <w:rPr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Yarı gölge konusuna girilmez.</w:t>
            </w:r>
          </w:p>
        </w:tc>
        <w:tc>
          <w:tcPr>
            <w:tcW w:w="2583" w:type="dxa"/>
            <w:vMerge/>
          </w:tcPr>
          <w:p w14:paraId="21907B6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9F2D911" w14:textId="77777777" w:rsidTr="002B678F">
        <w:trPr>
          <w:trHeight w:val="663"/>
        </w:trPr>
        <w:tc>
          <w:tcPr>
            <w:tcW w:w="422" w:type="dxa"/>
            <w:vMerge/>
            <w:textDirection w:val="btLr"/>
          </w:tcPr>
          <w:p w14:paraId="1D38855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1C5F1DDD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08096BEC" w14:textId="1468ADB8" w:rsidR="00943031" w:rsidRPr="008A1F5A" w:rsidRDefault="00943031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C7DFEE5" w14:textId="589217EB" w:rsidR="00943031" w:rsidRPr="00943031" w:rsidRDefault="00943031" w:rsidP="008A1F5A">
            <w:pPr>
              <w:pStyle w:val="TableParagraph"/>
              <w:spacing w:before="1" w:line="271" w:lineRule="auto"/>
              <w:ind w:left="29" w:right="49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Biyoçeşitlilik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8A87FF1" w14:textId="7502F8FB"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F.5.6.1.1. Biyoçeşitliliğin doğal yaşam için önemini sorgular.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4117FE" w14:textId="77777777" w:rsidR="00943031" w:rsidRPr="00943031" w:rsidRDefault="00943031" w:rsidP="008A1F5A">
            <w:pPr>
              <w:pStyle w:val="TableParagraph"/>
              <w:spacing w:line="271" w:lineRule="auto"/>
              <w:ind w:left="27" w:right="465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57A4C40" w14:textId="77777777" w:rsidR="00943031" w:rsidRPr="00943031" w:rsidRDefault="00943031" w:rsidP="00943031">
            <w:pPr>
              <w:pStyle w:val="TableParagraph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Ülkemizde ve Dünyada nesli tükenen veya tükenme tehlikesi ile karşı karşıya olan bitki ve hayvanlara örnekler verir.</w:t>
            </w:r>
          </w:p>
          <w:p w14:paraId="63424423" w14:textId="77777777" w:rsidR="00943031" w:rsidRPr="00943031" w:rsidRDefault="00943031" w:rsidP="008A1F5A">
            <w:pPr>
              <w:pStyle w:val="TableParagraph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003CDCE4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586CEC24" w14:textId="77777777" w:rsidTr="002B678F">
        <w:trPr>
          <w:trHeight w:val="240"/>
        </w:trPr>
        <w:tc>
          <w:tcPr>
            <w:tcW w:w="422" w:type="dxa"/>
            <w:vMerge/>
            <w:textDirection w:val="btLr"/>
          </w:tcPr>
          <w:p w14:paraId="1832AF59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6B7DA75F" w14:textId="5C460BDD"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E8AD0A3" w14:textId="77777777"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14:paraId="55CB101A" w14:textId="51D1C1C2"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14:paraId="6A35A59C" w14:textId="4E86A5DB" w:rsidR="00943031" w:rsidRPr="008A1F5A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71F4EA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F8F5C67" w14:textId="02623B73" w:rsidR="00943031" w:rsidRPr="00943031" w:rsidRDefault="00943031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İnsan ve Çevre İlişkisi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D56016" w14:textId="77777777"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7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F.5.6.2.1. İnsan ve çevre arasındaki etkileşimin önemini ifade eder.</w:t>
            </w:r>
          </w:p>
          <w:p w14:paraId="3FD3F14D" w14:textId="77777777"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F.5.6.2.2. Yakın çevresindeki veya ülkemizdeki bir çevre sorununun çözümüne ilişkin öneriler sunar.</w:t>
            </w:r>
          </w:p>
          <w:p w14:paraId="45EB7DF0" w14:textId="77777777" w:rsid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F.5.6.3.1. Doğal süreçlerin neden olduğu yıkıcı doğa olaylarını açıklar.</w:t>
            </w:r>
          </w:p>
          <w:p w14:paraId="53EA20A0" w14:textId="7ABD296F" w:rsidR="00943031" w:rsidRPr="00943031" w:rsidRDefault="00943031" w:rsidP="00943031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27B9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17F6C1B" w14:textId="2B225EB2" w:rsidR="00943031" w:rsidRP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6756588" w14:textId="302CD7B6" w:rsidR="00943031" w:rsidRPr="00943031" w:rsidRDefault="00943031" w:rsidP="00943031">
            <w:pPr>
              <w:pStyle w:val="TableParagraph"/>
              <w:spacing w:line="271" w:lineRule="auto"/>
              <w:ind w:left="27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Çevre kirliliğinin insanların sağlığı üzerindeki olumsuz etkilerine değinilir.</w:t>
            </w:r>
          </w:p>
          <w:p w14:paraId="435C2B12" w14:textId="77777777" w:rsidR="00943031" w:rsidRPr="00943031" w:rsidRDefault="00943031" w:rsidP="00943031">
            <w:pPr>
              <w:pStyle w:val="TableParagraph"/>
              <w:spacing w:line="271" w:lineRule="auto"/>
              <w:ind w:left="27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43A239B7" w14:textId="7ABC9854" w:rsidR="00943031" w:rsidRP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Depremler, volkanik patlamalar, seller, heyelanlar, hortum, kasırgalara ayrıntıya girilmeden değinilir.</w:t>
            </w:r>
          </w:p>
        </w:tc>
        <w:tc>
          <w:tcPr>
            <w:tcW w:w="2583" w:type="dxa"/>
            <w:vMerge/>
          </w:tcPr>
          <w:p w14:paraId="418CFA58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4ED36BC" w14:textId="77777777" w:rsidTr="002B678F">
        <w:trPr>
          <w:trHeight w:val="1449"/>
        </w:trPr>
        <w:tc>
          <w:tcPr>
            <w:tcW w:w="422" w:type="dxa"/>
            <w:vMerge/>
            <w:textDirection w:val="btLr"/>
          </w:tcPr>
          <w:p w14:paraId="3654698E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14:paraId="5F62460C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82635EA" w14:textId="0428D5B4"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86BA5A1" w14:textId="77777777" w:rsidR="00943031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1126CD1F" w14:textId="060BA954"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Devre Elemanlarının Sembollerle Gösterimi ve Devre Elemanları</w:t>
            </w:r>
          </w:p>
          <w:p w14:paraId="4CEF4001" w14:textId="5ACCEB0D" w:rsidR="00943031" w:rsidRPr="00943031" w:rsidRDefault="00943031" w:rsidP="008A1F5A">
            <w:pPr>
              <w:pStyle w:val="TableParagraph"/>
              <w:spacing w:line="271" w:lineRule="auto"/>
              <w:ind w:left="28" w:right="108"/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C578EBC" w14:textId="77777777" w:rsid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14:paraId="4A310E34" w14:textId="2814ED38" w:rsid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F.5.7.1.1. Bir elektrik devresindeki elemanları sembolleriyle gösterir.</w:t>
            </w:r>
          </w:p>
          <w:p w14:paraId="45DD34F1" w14:textId="77777777"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14:paraId="6B0B72EA" w14:textId="77777777"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43031">
              <w:rPr>
                <w:rFonts w:eastAsiaTheme="minorHAnsi"/>
                <w:sz w:val="16"/>
                <w:szCs w:val="16"/>
              </w:rPr>
              <w:t>F.5.7.2.1. Bir elektrik devresindeki ampul parlaklığını etkileyen değişkenlerin neler olduğunu tahmin ederek tahminlerini test eder.</w:t>
            </w:r>
          </w:p>
          <w:p w14:paraId="117732B8" w14:textId="05E69A5D" w:rsidR="00943031" w:rsidRPr="00943031" w:rsidRDefault="00943031" w:rsidP="00D4190D">
            <w:pPr>
              <w:pStyle w:val="TableParagraph"/>
              <w:tabs>
                <w:tab w:val="left" w:pos="676"/>
              </w:tabs>
              <w:spacing w:line="271" w:lineRule="auto"/>
              <w:ind w:left="28" w:right="66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6BA19A" w14:textId="77777777"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14:paraId="24E173D8" w14:textId="77777777"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5FF8A76C" w14:textId="24BDC81D" w:rsid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Devre sembollerinin ortak bilimsel dil açısından önemi belirtilir.</w:t>
            </w:r>
          </w:p>
          <w:p w14:paraId="1FB2C3F9" w14:textId="77777777" w:rsidR="00943031" w:rsidRPr="00943031" w:rsidRDefault="00943031" w:rsidP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613BB712" w14:textId="77777777"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a. Bağımlı, bağımsız ve kontrol edilen değişken kavram grupları, örneklerle açıklanır.</w:t>
            </w:r>
          </w:p>
          <w:p w14:paraId="4AEB0967" w14:textId="77777777" w:rsidR="00943031" w:rsidRPr="00943031" w:rsidRDefault="00943031" w:rsidP="0094303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b. Bağımsız değişken olarak pil sayısı ve ampul sayısı dikkate alınır.</w:t>
            </w:r>
          </w:p>
          <w:p w14:paraId="7825E561" w14:textId="08776AF2" w:rsidR="00943031" w:rsidRPr="00943031" w:rsidRDefault="00943031" w:rsidP="00943031">
            <w:pPr>
              <w:pStyle w:val="TableParagraph"/>
              <w:rPr>
                <w:sz w:val="16"/>
                <w:szCs w:val="16"/>
              </w:rPr>
            </w:pPr>
            <w:r w:rsidRPr="00943031">
              <w:rPr>
                <w:rFonts w:eastAsiaTheme="minorHAnsi"/>
                <w:i/>
                <w:iCs/>
                <w:sz w:val="16"/>
                <w:szCs w:val="16"/>
              </w:rPr>
              <w:t>c. Paralel bağlamaya girilmez.</w:t>
            </w:r>
          </w:p>
        </w:tc>
        <w:tc>
          <w:tcPr>
            <w:tcW w:w="2583" w:type="dxa"/>
            <w:vMerge/>
          </w:tcPr>
          <w:p w14:paraId="60DDB81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14:paraId="13FC2192" w14:textId="77777777" w:rsidR="00C962DD" w:rsidRDefault="00C962DD">
      <w:pPr>
        <w:jc w:val="right"/>
        <w:rPr>
          <w:sz w:val="20"/>
        </w:rPr>
        <w:sectPr w:rsidR="00C962DD">
          <w:headerReference w:type="default" r:id="rId7"/>
          <w:type w:val="continuous"/>
          <w:pgSz w:w="16840" w:h="11910" w:orient="landscape"/>
          <w:pgMar w:top="820" w:right="780" w:bottom="280" w:left="760" w:header="565" w:footer="708" w:gutter="0"/>
          <w:cols w:space="708"/>
        </w:sectPr>
      </w:pPr>
    </w:p>
    <w:p w14:paraId="66629D2D" w14:textId="77777777" w:rsidR="00943031" w:rsidRDefault="00943031">
      <w:pPr>
        <w:ind w:right="159"/>
        <w:jc w:val="right"/>
        <w:rPr>
          <w:b/>
          <w:sz w:val="20"/>
        </w:rPr>
      </w:pPr>
    </w:p>
    <w:p w14:paraId="313ECBCC" w14:textId="77777777" w:rsidR="00943031" w:rsidRDefault="00943031">
      <w:pPr>
        <w:ind w:right="159"/>
        <w:jc w:val="right"/>
        <w:rPr>
          <w:b/>
          <w:sz w:val="20"/>
        </w:rPr>
      </w:pPr>
    </w:p>
    <w:p w14:paraId="3D0A53DB" w14:textId="5C570039" w:rsidR="00C962DD" w:rsidRDefault="00C962DD">
      <w:pPr>
        <w:rPr>
          <w:sz w:val="20"/>
        </w:rPr>
      </w:pPr>
    </w:p>
    <w:p w14:paraId="4ED413C4" w14:textId="77777777"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0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14:paraId="60038793" w14:textId="77777777"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14:paraId="30B0BEA2" w14:textId="396CF754" w:rsidR="003A4477" w:rsidRPr="00B1095F" w:rsidRDefault="00943031" w:rsidP="003A4477">
      <w:pPr>
        <w:tabs>
          <w:tab w:val="left" w:pos="1220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  <w:r w:rsidR="003A4477" w:rsidRPr="00B1095F">
        <w:rPr>
          <w:b/>
          <w:sz w:val="20"/>
          <w:szCs w:val="20"/>
        </w:rPr>
        <w:t xml:space="preserve">  Esra TAŞ                                   </w:t>
      </w:r>
      <w:r w:rsidR="00B9244F" w:rsidRPr="00B1095F">
        <w:rPr>
          <w:b/>
          <w:sz w:val="20"/>
          <w:szCs w:val="20"/>
        </w:rPr>
        <w:t xml:space="preserve">                              </w:t>
      </w:r>
      <w:r w:rsidR="003A4477" w:rsidRPr="00B1095F">
        <w:rPr>
          <w:b/>
          <w:sz w:val="20"/>
          <w:szCs w:val="20"/>
        </w:rPr>
        <w:t xml:space="preserve">  Sinem YANIK                      </w:t>
      </w:r>
      <w:r w:rsidR="00B9244F" w:rsidRPr="00B1095F">
        <w:rPr>
          <w:b/>
          <w:sz w:val="20"/>
          <w:szCs w:val="20"/>
        </w:rPr>
        <w:t xml:space="preserve">                                           </w:t>
      </w:r>
      <w:r w:rsidR="003A4477" w:rsidRPr="00B1095F">
        <w:rPr>
          <w:b/>
          <w:sz w:val="20"/>
          <w:szCs w:val="20"/>
        </w:rPr>
        <w:t xml:space="preserve"> </w:t>
      </w:r>
      <w:r w:rsidR="00B1095F">
        <w:rPr>
          <w:b/>
          <w:sz w:val="20"/>
          <w:szCs w:val="20"/>
        </w:rPr>
        <w:t xml:space="preserve">   </w:t>
      </w:r>
      <w:r w:rsidR="003A4477" w:rsidRPr="00B1095F">
        <w:rPr>
          <w:b/>
          <w:sz w:val="20"/>
          <w:szCs w:val="20"/>
        </w:rPr>
        <w:t xml:space="preserve"> Aykut KARAÇİMEN                       </w:t>
      </w:r>
    </w:p>
    <w:p w14:paraId="078E0CC5" w14:textId="5305E278" w:rsidR="003A4477" w:rsidRPr="00B1095F" w:rsidRDefault="003A4477" w:rsidP="003A4477">
      <w:pPr>
        <w:tabs>
          <w:tab w:val="left" w:pos="12207"/>
        </w:tabs>
        <w:ind w:firstLine="708"/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ab/>
        <w:t xml:space="preserve">         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</w:t>
      </w:r>
      <w:r w:rsidRPr="00B1095F">
        <w:rPr>
          <w:b/>
          <w:sz w:val="20"/>
          <w:szCs w:val="20"/>
        </w:rPr>
        <w:tab/>
        <w:t xml:space="preserve">                          </w:t>
      </w:r>
    </w:p>
    <w:p w14:paraId="6F8C92B7" w14:textId="50B51B35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</w:t>
      </w:r>
      <w:r w:rsidR="00B9244F" w:rsidRPr="00B1095F">
        <w:rPr>
          <w:b/>
          <w:sz w:val="20"/>
          <w:szCs w:val="20"/>
        </w:rPr>
        <w:t xml:space="preserve">                               </w:t>
      </w:r>
      <w:r w:rsidRPr="00B1095F">
        <w:rPr>
          <w:b/>
          <w:sz w:val="20"/>
          <w:szCs w:val="20"/>
        </w:rPr>
        <w:t xml:space="preserve">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  <w:t xml:space="preserve">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Pr="00B1095F">
        <w:rPr>
          <w:b/>
          <w:sz w:val="20"/>
          <w:szCs w:val="20"/>
        </w:rPr>
        <w:t xml:space="preserve">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</w:t>
      </w:r>
      <w:r w:rsidRPr="00B1095F">
        <w:rPr>
          <w:b/>
          <w:sz w:val="20"/>
          <w:szCs w:val="20"/>
        </w:rPr>
        <w:tab/>
        <w:t xml:space="preserve"> </w:t>
      </w:r>
    </w:p>
    <w:p w14:paraId="7EE57CAC" w14:textId="7FFF8311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E0B9B6" w14:textId="5D7F47F6" w:rsidR="00B9244F" w:rsidRDefault="00B9244F" w:rsidP="003A4477">
      <w:pPr>
        <w:rPr>
          <w:b/>
          <w:sz w:val="20"/>
          <w:szCs w:val="20"/>
        </w:rPr>
      </w:pPr>
    </w:p>
    <w:p w14:paraId="76F88ABF" w14:textId="37EFAE2F" w:rsidR="00943031" w:rsidRDefault="00943031" w:rsidP="003A4477">
      <w:pPr>
        <w:rPr>
          <w:b/>
          <w:sz w:val="20"/>
          <w:szCs w:val="20"/>
        </w:rPr>
      </w:pPr>
    </w:p>
    <w:p w14:paraId="00FA1107" w14:textId="146BE5C1" w:rsidR="00943031" w:rsidRDefault="00943031" w:rsidP="003A4477">
      <w:pPr>
        <w:rPr>
          <w:b/>
          <w:sz w:val="20"/>
          <w:szCs w:val="20"/>
        </w:rPr>
      </w:pPr>
    </w:p>
    <w:p w14:paraId="0A59D70A" w14:textId="77777777" w:rsidR="00943031" w:rsidRPr="00B1095F" w:rsidRDefault="00943031" w:rsidP="003A4477">
      <w:pPr>
        <w:rPr>
          <w:b/>
          <w:sz w:val="20"/>
          <w:szCs w:val="20"/>
        </w:rPr>
      </w:pPr>
    </w:p>
    <w:p w14:paraId="3AB12565" w14:textId="77777777" w:rsidR="00B9244F" w:rsidRPr="00B1095F" w:rsidRDefault="00B9244F" w:rsidP="003A4477">
      <w:pPr>
        <w:rPr>
          <w:b/>
          <w:sz w:val="20"/>
          <w:szCs w:val="20"/>
        </w:rPr>
      </w:pPr>
    </w:p>
    <w:p w14:paraId="44ECDEFA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65FE10A8" w14:textId="50D21043" w:rsidR="00B9244F" w:rsidRPr="00B1095F" w:rsidRDefault="00B9244F" w:rsidP="00B9244F">
      <w:pPr>
        <w:tabs>
          <w:tab w:val="left" w:pos="12207"/>
        </w:tabs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Uslu ÇELİK GÜRLEYEN                                                 </w:t>
      </w:r>
      <w:r w:rsidR="00B1095F">
        <w:rPr>
          <w:b/>
          <w:sz w:val="20"/>
          <w:szCs w:val="20"/>
        </w:rPr>
        <w:t xml:space="preserve">          </w:t>
      </w:r>
      <w:r w:rsidRPr="00B1095F">
        <w:rPr>
          <w:b/>
          <w:sz w:val="20"/>
          <w:szCs w:val="20"/>
        </w:rPr>
        <w:t xml:space="preserve">    Zehra AKDOĞAN                                                                  </w:t>
      </w:r>
      <w:r w:rsidR="00B1095F">
        <w:rPr>
          <w:b/>
          <w:sz w:val="20"/>
          <w:szCs w:val="20"/>
        </w:rPr>
        <w:t xml:space="preserve">       </w:t>
      </w:r>
      <w:r w:rsidRPr="00B1095F">
        <w:rPr>
          <w:b/>
          <w:sz w:val="20"/>
          <w:szCs w:val="20"/>
        </w:rPr>
        <w:t xml:space="preserve">   Fahriye YILLIK  </w:t>
      </w:r>
    </w:p>
    <w:p w14:paraId="4E32E679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71345DF7" w14:textId="58CFCC9F" w:rsidR="00B9244F" w:rsidRPr="00B1095F" w:rsidRDefault="00B9244F" w:rsidP="00B9244F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                      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</w:p>
    <w:p w14:paraId="7487D0BD" w14:textId="36E9CCAC" w:rsidR="003A4477" w:rsidRPr="00B1095F" w:rsidRDefault="003A4477" w:rsidP="00B9244F">
      <w:pPr>
        <w:ind w:firstLine="708"/>
        <w:rPr>
          <w:b/>
          <w:i/>
          <w:sz w:val="20"/>
          <w:szCs w:val="20"/>
        </w:rPr>
      </w:pP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</w:p>
    <w:p w14:paraId="0BF4280A" w14:textId="26147D8E" w:rsidR="003A4477" w:rsidRDefault="003A4477">
      <w:pPr>
        <w:spacing w:before="9"/>
        <w:rPr>
          <w:sz w:val="26"/>
        </w:rPr>
      </w:pPr>
    </w:p>
    <w:p w14:paraId="7B218015" w14:textId="4F3B9B1E" w:rsidR="00943031" w:rsidRDefault="00943031">
      <w:pPr>
        <w:spacing w:before="9"/>
        <w:rPr>
          <w:sz w:val="26"/>
        </w:rPr>
      </w:pPr>
    </w:p>
    <w:p w14:paraId="3CBAA08B" w14:textId="77777777" w:rsidR="00943031" w:rsidRPr="00B1095F" w:rsidRDefault="00943031">
      <w:pPr>
        <w:spacing w:before="9"/>
        <w:rPr>
          <w:sz w:val="26"/>
        </w:rPr>
      </w:pPr>
    </w:p>
    <w:p w14:paraId="38A8C50F" w14:textId="77777777" w:rsidR="00C962DD" w:rsidRPr="00943031" w:rsidRDefault="002E4EDA">
      <w:pPr>
        <w:spacing w:before="90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UYGUNDUR</w:t>
      </w:r>
    </w:p>
    <w:p w14:paraId="3D57B4E7" w14:textId="6E5160E0" w:rsidR="00C962DD" w:rsidRPr="00943031" w:rsidRDefault="00922778" w:rsidP="00B9244F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2</w:t>
      </w:r>
      <w:r w:rsidR="00B1095F" w:rsidRPr="00943031">
        <w:rPr>
          <w:sz w:val="20"/>
          <w:szCs w:val="20"/>
        </w:rPr>
        <w:t>5</w:t>
      </w:r>
      <w:r w:rsidR="002E4EDA" w:rsidRPr="00943031">
        <w:rPr>
          <w:sz w:val="20"/>
          <w:szCs w:val="20"/>
        </w:rPr>
        <w:t>/</w:t>
      </w:r>
      <w:r w:rsidR="00B1095F" w:rsidRPr="00943031">
        <w:rPr>
          <w:sz w:val="20"/>
          <w:szCs w:val="20"/>
        </w:rPr>
        <w:t>08/</w:t>
      </w:r>
      <w:r w:rsidR="002E4EDA" w:rsidRPr="00943031">
        <w:rPr>
          <w:sz w:val="20"/>
          <w:szCs w:val="20"/>
        </w:rPr>
        <w:t>2020</w:t>
      </w:r>
    </w:p>
    <w:p w14:paraId="68C3CBB8" w14:textId="6E671E6A" w:rsidR="00C962DD" w:rsidRPr="00943031" w:rsidRDefault="003A4477">
      <w:pPr>
        <w:pStyle w:val="GvdeMetni"/>
        <w:spacing w:before="156"/>
        <w:ind w:left="3500" w:right="3483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Murat YALÇIN</w:t>
      </w:r>
    </w:p>
    <w:p w14:paraId="3A6B4ED3" w14:textId="77777777" w:rsidR="00C962DD" w:rsidRPr="00943031" w:rsidRDefault="002E4EDA">
      <w:pPr>
        <w:spacing w:before="23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Okul Müdürü</w:t>
      </w:r>
      <w:bookmarkEnd w:id="0"/>
    </w:p>
    <w:sectPr w:rsidR="00C962DD" w:rsidRPr="00943031" w:rsidSect="00D004D6">
      <w:headerReference w:type="default" r:id="rId8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FFB7F" w14:textId="77777777" w:rsidR="00CB453B" w:rsidRDefault="00CB453B">
      <w:r>
        <w:separator/>
      </w:r>
    </w:p>
  </w:endnote>
  <w:endnote w:type="continuationSeparator" w:id="0">
    <w:p w14:paraId="2489F975" w14:textId="77777777" w:rsidR="00CB453B" w:rsidRDefault="00CB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3DFF1" w14:textId="77777777" w:rsidR="00CB453B" w:rsidRDefault="00CB453B">
      <w:r>
        <w:separator/>
      </w:r>
    </w:p>
  </w:footnote>
  <w:footnote w:type="continuationSeparator" w:id="0">
    <w:p w14:paraId="60A32296" w14:textId="77777777" w:rsidR="00CB453B" w:rsidRDefault="00CB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52C18" w14:textId="77777777"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6A71" w14:textId="2DF8D99B"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 w15:restartNumberingAfterBreak="0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 w15:restartNumberingAfterBreak="0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 w15:restartNumberingAfterBreak="0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DD"/>
    <w:rsid w:val="000B35DD"/>
    <w:rsid w:val="002205D2"/>
    <w:rsid w:val="002A7380"/>
    <w:rsid w:val="002B678F"/>
    <w:rsid w:val="002E4EDA"/>
    <w:rsid w:val="00313BCD"/>
    <w:rsid w:val="003A4477"/>
    <w:rsid w:val="003A7B34"/>
    <w:rsid w:val="004A04D6"/>
    <w:rsid w:val="00686E3B"/>
    <w:rsid w:val="00694034"/>
    <w:rsid w:val="008A1F5A"/>
    <w:rsid w:val="00917452"/>
    <w:rsid w:val="00922778"/>
    <w:rsid w:val="00943031"/>
    <w:rsid w:val="00B05CA5"/>
    <w:rsid w:val="00B1095F"/>
    <w:rsid w:val="00B9244F"/>
    <w:rsid w:val="00B97442"/>
    <w:rsid w:val="00C64F23"/>
    <w:rsid w:val="00C962DD"/>
    <w:rsid w:val="00CB453B"/>
    <w:rsid w:val="00CD7EC6"/>
    <w:rsid w:val="00D004D6"/>
    <w:rsid w:val="00D4190D"/>
    <w:rsid w:val="00D5206B"/>
    <w:rsid w:val="00DE54C6"/>
    <w:rsid w:val="00E11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94EB3"/>
  <w15:docId w15:val="{4BA98282-B706-4796-80D1-D64CB55B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5-6-7 ve 8.SINIF TELAFİ PLANLARI.xlsx</dc:title>
  <dc:creator>&lt;C761F06461FE&gt;</dc:creator>
  <cp:lastModifiedBy>Sinem Yanık</cp:lastModifiedBy>
  <cp:revision>8</cp:revision>
  <dcterms:created xsi:type="dcterms:W3CDTF">2020-08-25T19:41:00Z</dcterms:created>
  <dcterms:modified xsi:type="dcterms:W3CDTF">2020-08-27T19:58:00Z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